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4910" w14:textId="597542B0" w:rsidR="004C11B2" w:rsidRDefault="0026297B">
      <w:pPr>
        <w:spacing w:before="240" w:after="160"/>
        <w:rPr>
          <w:sz w:val="32"/>
          <w:szCs w:val="32"/>
        </w:rPr>
      </w:pPr>
      <w:r>
        <w:rPr>
          <w:sz w:val="32"/>
          <w:szCs w:val="32"/>
        </w:rPr>
        <w:t>Plán uplatňovania Štandardov dodržiavania zákazu segregácie</w:t>
      </w:r>
    </w:p>
    <w:p w14:paraId="74EB4CA5" w14:textId="77777777" w:rsidR="001B554D" w:rsidRDefault="001B554D" w:rsidP="0026297B">
      <w:pPr>
        <w:spacing w:after="160"/>
        <w:ind w:left="-567"/>
        <w:rPr>
          <w:rStyle w:val="Vrazn"/>
        </w:rPr>
      </w:pPr>
    </w:p>
    <w:p w14:paraId="497CD858" w14:textId="77777777" w:rsidR="001B554D" w:rsidRDefault="001B554D" w:rsidP="0026297B">
      <w:pPr>
        <w:spacing w:after="160"/>
        <w:ind w:left="-567"/>
        <w:rPr>
          <w:rStyle w:val="Vrazn"/>
        </w:rPr>
      </w:pPr>
    </w:p>
    <w:p w14:paraId="0BBB4911" w14:textId="01E857CC" w:rsidR="004C11B2" w:rsidRDefault="0026297B" w:rsidP="001B554D">
      <w:pPr>
        <w:spacing w:after="160" w:line="360" w:lineRule="auto"/>
        <w:ind w:left="-567"/>
      </w:pPr>
      <w:r>
        <w:rPr>
          <w:rStyle w:val="Vrazn"/>
        </w:rPr>
        <w:t>Názov školy:</w:t>
      </w:r>
      <w:r>
        <w:t xml:space="preserve"> </w:t>
      </w:r>
      <w:r w:rsidR="00315C56">
        <w:t>Materská škola, Jamník 185, 053 22</w:t>
      </w:r>
      <w:r>
        <w:br/>
      </w:r>
      <w:r>
        <w:rPr>
          <w:rStyle w:val="Vrazn"/>
        </w:rPr>
        <w:t>Obdobie plánu:</w:t>
      </w:r>
      <w:r>
        <w:t xml:space="preserve"> školský rok 2025/2026</w:t>
      </w:r>
      <w:r>
        <w:br/>
      </w:r>
    </w:p>
    <w:p w14:paraId="6F9B6E64" w14:textId="77777777" w:rsidR="0027162F" w:rsidRDefault="0027162F" w:rsidP="0026297B">
      <w:pPr>
        <w:spacing w:after="160"/>
        <w:ind w:left="-567"/>
      </w:pPr>
    </w:p>
    <w:p w14:paraId="0FA83515" w14:textId="4F27ED4D" w:rsidR="0027162F" w:rsidRDefault="0027162F" w:rsidP="0026297B">
      <w:pPr>
        <w:spacing w:after="160"/>
        <w:ind w:left="-567"/>
      </w:pPr>
      <w:r>
        <w:t xml:space="preserve">Tento plán je vypracovaný v súlade so Štandardami dodržiavania zákazu segregácie vo výchove a vzdelávaní vydanými Ministerstvom školstva, vedy, výskumu a športu SR. Jeho cieľom je zabezpečiť rovnosť príležitostí pre všetky deti </w:t>
      </w:r>
      <w:r w:rsidR="006C2C38">
        <w:t>materskej školy bez ohľadu na ich etnický, sociálny, jazykový, náboženský alebo zdravotný status a zabrániť akejkoľvek forme segregácie.</w:t>
      </w:r>
    </w:p>
    <w:tbl>
      <w:tblPr>
        <w:tblStyle w:val="a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2520"/>
        <w:gridCol w:w="2340"/>
        <w:gridCol w:w="1800"/>
      </w:tblGrid>
      <w:tr w:rsidR="004C11B2" w14:paraId="0BBB4914" w14:textId="77777777">
        <w:trPr>
          <w:trHeight w:val="515"/>
          <w:jc w:val="center"/>
        </w:trPr>
        <w:tc>
          <w:tcPr>
            <w:tcW w:w="10260" w:type="dxa"/>
            <w:gridSpan w:val="5"/>
            <w:shd w:val="clear" w:color="auto" w:fill="EFEFE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BB4913" w14:textId="53186DDF" w:rsidR="004C11B2" w:rsidRPr="001B554D" w:rsidRDefault="001A6C04" w:rsidP="001B554D">
            <w:pPr>
              <w:spacing w:before="240" w:after="240"/>
              <w:ind w:left="140"/>
              <w:rPr>
                <w:b/>
              </w:rPr>
            </w:pPr>
            <w:r>
              <w:rPr>
                <w:b/>
              </w:rPr>
              <w:t>I. Identifikácia a analýza aktuálneho stavu</w:t>
            </w:r>
          </w:p>
        </w:tc>
      </w:tr>
      <w:tr w:rsidR="004C11B2" w14:paraId="0BBB4919" w14:textId="77777777">
        <w:trPr>
          <w:trHeight w:val="420"/>
          <w:jc w:val="center"/>
        </w:trPr>
        <w:tc>
          <w:tcPr>
            <w:tcW w:w="10260" w:type="dxa"/>
            <w:gridSpan w:val="5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3235F39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565837AD" w14:textId="77777777" w:rsidR="001B554D" w:rsidRDefault="001B554D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0F57E933" w14:textId="55847A64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Materská škola Jamník, považuje za kľúčovú oblasť výchovy a vzdelávania stratégiu inkluzívneho prístupu ku všetkým deťom. Tento prístup znamená rešpektovanie rozmanitosti detí, podporu ich individuálnych potrieb a vytváranie rovnakých príležitostí pre každé dieťa. Inklúzia predstavuje snahu umožniť deťom prekonávať prekážky v procese výchovy a vzdelávania, aktívne sa zapájať do činností a budovať pozitívny vzťah s rovesníkmi aj dospelými. </w:t>
            </w:r>
          </w:p>
          <w:p w14:paraId="74309BCB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1CB6BDE1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7BB3E2C5" w14:textId="299F2320" w:rsidR="005B557A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>
              <w:rPr>
                <w:i/>
                <w:lang w:val="sk-SK"/>
              </w:rPr>
              <w:t>Hlavným cieľom je podporovať rozvoj potenciálu každého dieťaťa prostredníctvom otvoreného a podnetného prostredia</w:t>
            </w:r>
            <w:r w:rsidR="005B557A">
              <w:rPr>
                <w:i/>
                <w:lang w:val="sk-SK"/>
              </w:rPr>
              <w:t xml:space="preserve">, ktoré rešpektuje individuálne tempo učenia, schopnosti a záujmu. Pedagógovia v materskej škole zohrávajú kľúčovú úlohu ako sprievodcovia detí pri ich učení a sociálnom začleňovaní. </w:t>
            </w:r>
          </w:p>
          <w:p w14:paraId="5426891C" w14:textId="77777777" w:rsidR="005B557A" w:rsidRDefault="005B557A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BBAF107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6492F2A0" w14:textId="566D574C" w:rsidR="006C2C38" w:rsidRDefault="005B557A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Vo  výchovno-vzdelávacom procese sa škola zameriava na prevenciu akejkoľvek forme diskriminácie a segregácie. Aj keď sa v obci nenachádzajú rómska komunita a v materskej škole nie sú deti z marginalizovaného prostredia, škola je pripravená reagovať na prípadné riziká segregácie a včas prijímať opatrenia na jej odstránenie.   </w:t>
            </w:r>
            <w:r w:rsidR="006C2C38">
              <w:rPr>
                <w:i/>
                <w:lang w:val="sk-SK"/>
              </w:rPr>
              <w:t xml:space="preserve">  </w:t>
            </w:r>
          </w:p>
          <w:p w14:paraId="3FA02BA4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45A124E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783EB6A" w14:textId="0DBD5B09" w:rsidR="005B557A" w:rsidRDefault="00C57A8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V rámci vnútorného systému kvality sa materská škola riadi školským poriadkom a štandardami </w:t>
            </w:r>
            <w:proofErr w:type="spellStart"/>
            <w:r>
              <w:rPr>
                <w:i/>
                <w:lang w:val="sk-SK"/>
              </w:rPr>
              <w:t>desegregácie</w:t>
            </w:r>
            <w:proofErr w:type="spellEnd"/>
            <w:r>
              <w:rPr>
                <w:i/>
                <w:lang w:val="sk-SK"/>
              </w:rPr>
              <w:t xml:space="preserve">. Pravidelne vyhodnocuje podmienky a priebeh vzdelávacieho procesu tak, aby sa predchádzalo skrytým formám segregácie (napr. delenie detí podľa schopností, obmedzovanie v účasti na aktivitách). V prípade zistených rizík sú prijímané opatrenia na ich nápravu. </w:t>
            </w:r>
          </w:p>
          <w:p w14:paraId="0426D268" w14:textId="77777777" w:rsidR="00C57A81" w:rsidRDefault="00C57A8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1EE93A9E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DC6FE88" w14:textId="7E7D105A" w:rsidR="00C57A81" w:rsidRDefault="00C57A8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>
              <w:rPr>
                <w:i/>
                <w:lang w:val="sk-SK"/>
              </w:rPr>
              <w:t>Materská škola považuje za dôležité budovať partnerské vzťahy s rodičmi a komunitou, ktoré sú kľúčové pre úspešnú inklúziu. Spolupráca s</w:t>
            </w:r>
            <w:r w:rsidR="00332215">
              <w:rPr>
                <w:i/>
                <w:lang w:val="sk-SK"/>
              </w:rPr>
              <w:t> poradenskými inštitúciami a odborníkmi z praxe umožňuje zabezpečiť odbornú pomoc a podporu vtedy, ak je to potrebné.</w:t>
            </w:r>
          </w:p>
          <w:p w14:paraId="4E3943FE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AAA3C58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472F6FD8" w14:textId="77777777" w:rsidR="006C2C38" w:rsidRDefault="006C2C38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03D19E9C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7463EC5A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1BBD4A3D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39BEC680" w14:textId="77777777" w:rsidR="008B1501" w:rsidRDefault="008B150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</w:p>
          <w:p w14:paraId="29DC6F17" w14:textId="36E696AE" w:rsidR="007E549B" w:rsidRDefault="0056574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 w:rsidRPr="00565741">
              <w:rPr>
                <w:i/>
                <w:lang w:val="sk-SK"/>
              </w:rPr>
              <w:t>Identifikácia a analýza aktuálneho stavu</w:t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  <w:t>1. Uplatňovanie štandardov, v ktorých má MŠ dobrú prax</w:t>
            </w:r>
            <w:r w:rsidRPr="00565741">
              <w:rPr>
                <w:i/>
                <w:lang w:val="sk-SK"/>
              </w:rPr>
              <w:br/>
              <w:t>• Rovný prístup k zápisu detí</w:t>
            </w:r>
            <w:r w:rsidRPr="00565741">
              <w:rPr>
                <w:i/>
                <w:lang w:val="sk-SK"/>
              </w:rPr>
              <w:br/>
              <w:t xml:space="preserve">– </w:t>
            </w:r>
            <w:r w:rsidR="007E549B">
              <w:rPr>
                <w:i/>
                <w:lang w:val="sk-SK"/>
              </w:rPr>
              <w:t>prijímanie detí prebieha podľa transparentných kritérií (vek dieťaťa, trvalý pobyt v obci),bez akýchkoľvek známok diskriminácie</w:t>
            </w:r>
            <w:r w:rsidRPr="00565741">
              <w:rPr>
                <w:i/>
                <w:lang w:val="sk-SK"/>
              </w:rPr>
              <w:br/>
              <w:t xml:space="preserve">• </w:t>
            </w:r>
            <w:r w:rsidR="007E549B">
              <w:rPr>
                <w:i/>
                <w:lang w:val="sk-SK"/>
              </w:rPr>
              <w:t>Vytváranie zmiešaných tried</w:t>
            </w:r>
            <w:r w:rsidRPr="00565741">
              <w:rPr>
                <w:i/>
                <w:lang w:val="sk-SK"/>
              </w:rPr>
              <w:br/>
              <w:t xml:space="preserve">– </w:t>
            </w:r>
            <w:r w:rsidR="007E549B">
              <w:rPr>
                <w:i/>
                <w:lang w:val="sk-SK"/>
              </w:rPr>
              <w:t>deti sú v triedach podľa veku, nie podľa schopností či iných odlišností. Neexistuje delenie na „silnejšie“ a „slabšie“ skupiny.</w:t>
            </w:r>
            <w:r w:rsidRPr="00565741">
              <w:rPr>
                <w:i/>
                <w:lang w:val="sk-SK"/>
              </w:rPr>
              <w:br/>
              <w:t xml:space="preserve">• </w:t>
            </w:r>
            <w:r w:rsidR="007E549B">
              <w:rPr>
                <w:i/>
                <w:lang w:val="sk-SK"/>
              </w:rPr>
              <w:t>Inkluzívne vzdelávacie prostredie</w:t>
            </w:r>
            <w:r w:rsidRPr="00565741">
              <w:rPr>
                <w:i/>
                <w:lang w:val="sk-SK"/>
              </w:rPr>
              <w:br/>
              <w:t xml:space="preserve">– </w:t>
            </w:r>
            <w:r w:rsidR="007E549B">
              <w:rPr>
                <w:i/>
                <w:lang w:val="sk-SK"/>
              </w:rPr>
              <w:t>pedagógovia používajú individuálny prístup, diferencujú činnosti podľa možnosti detí (napr.  v pokračovaní plnenia predprimárneho vzdelávania alebo deti so špeciálnymi potrebami sú zapojené do všetkých aktivít.</w:t>
            </w:r>
          </w:p>
          <w:p w14:paraId="43353F6F" w14:textId="307D1895" w:rsidR="00565741" w:rsidRPr="00565741" w:rsidRDefault="0056574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sk-SK"/>
              </w:rPr>
            </w:pPr>
            <w:r w:rsidRPr="00565741">
              <w:rPr>
                <w:i/>
                <w:lang w:val="sk-SK"/>
              </w:rPr>
              <w:t>• Spolupráca s rodičmi</w:t>
            </w:r>
            <w:r w:rsidRPr="00565741">
              <w:rPr>
                <w:i/>
                <w:lang w:val="sk-SK"/>
              </w:rPr>
              <w:br/>
              <w:t xml:space="preserve">– </w:t>
            </w:r>
            <w:r w:rsidR="002749C7">
              <w:rPr>
                <w:i/>
                <w:lang w:val="sk-SK"/>
              </w:rPr>
              <w:t>škola aktívne komunikuje s rodičmi, organizuje rodičovské stretnutia, zapája rodiny do školských podujatí.</w:t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  <w:t>2. Štandardy, pri ktorých sa identifikujú nedostatky</w:t>
            </w:r>
            <w:r w:rsidRPr="00565741">
              <w:rPr>
                <w:i/>
                <w:lang w:val="sk-SK"/>
              </w:rPr>
              <w:br/>
              <w:t xml:space="preserve">• Nedostatočné </w:t>
            </w:r>
            <w:r w:rsidR="00D517E5">
              <w:rPr>
                <w:i/>
                <w:lang w:val="sk-SK"/>
              </w:rPr>
              <w:t>odborné</w:t>
            </w:r>
            <w:r w:rsidRPr="00565741">
              <w:rPr>
                <w:i/>
                <w:lang w:val="sk-SK"/>
              </w:rPr>
              <w:t xml:space="preserve"> kapacity</w:t>
            </w:r>
            <w:r w:rsidRPr="00565741">
              <w:rPr>
                <w:i/>
                <w:lang w:val="sk-SK"/>
              </w:rPr>
              <w:br/>
              <w:t>– chýba</w:t>
            </w:r>
            <w:r w:rsidR="007B54B2">
              <w:rPr>
                <w:i/>
                <w:lang w:val="sk-SK"/>
              </w:rPr>
              <w:t xml:space="preserve"> pomocný vychovávateľ</w:t>
            </w:r>
            <w:r w:rsidRPr="00565741">
              <w:rPr>
                <w:i/>
                <w:lang w:val="sk-SK"/>
              </w:rPr>
              <w:t>, čo sťažuje efektívnu inklúziu detí so špeciálnymi potrebami.</w:t>
            </w:r>
            <w:r w:rsidRPr="00565741">
              <w:rPr>
                <w:i/>
                <w:lang w:val="sk-SK"/>
              </w:rPr>
              <w:br/>
              <w:t xml:space="preserve">• </w:t>
            </w:r>
            <w:r w:rsidR="00D517E5">
              <w:rPr>
                <w:i/>
                <w:lang w:val="sk-SK"/>
              </w:rPr>
              <w:t>Obmedzená diverzita detí</w:t>
            </w:r>
            <w:r w:rsidRPr="00565741">
              <w:rPr>
                <w:i/>
                <w:lang w:val="sk-SK"/>
              </w:rPr>
              <w:br/>
              <w:t xml:space="preserve">– </w:t>
            </w:r>
            <w:r w:rsidR="00D517E5">
              <w:rPr>
                <w:i/>
                <w:lang w:val="sk-SK"/>
              </w:rPr>
              <w:t>keďže v</w:t>
            </w:r>
            <w:r w:rsidR="00AD6003">
              <w:rPr>
                <w:i/>
                <w:lang w:val="sk-SK"/>
              </w:rPr>
              <w:t> </w:t>
            </w:r>
            <w:r w:rsidR="00D517E5">
              <w:rPr>
                <w:i/>
                <w:lang w:val="sk-SK"/>
              </w:rPr>
              <w:t>obci</w:t>
            </w:r>
            <w:r w:rsidR="00AD6003">
              <w:rPr>
                <w:i/>
                <w:lang w:val="sk-SK"/>
              </w:rPr>
              <w:t xml:space="preserve"> nie</w:t>
            </w:r>
            <w:r w:rsidR="00D517E5">
              <w:rPr>
                <w:i/>
                <w:lang w:val="sk-SK"/>
              </w:rPr>
              <w:t xml:space="preserve"> sú marginalizované skupiny detí ani výraznejšie sociálne odlišné skupiny, deti nemajú prirodzenú skúsenosť s inklúziou a rozmanitosťou.</w:t>
            </w:r>
            <w:r w:rsidRPr="00565741">
              <w:rPr>
                <w:i/>
                <w:lang w:val="sk-SK"/>
              </w:rPr>
              <w:br/>
              <w:t xml:space="preserve">• Metodická podpora </w:t>
            </w:r>
            <w:r w:rsidR="00D517E5">
              <w:rPr>
                <w:i/>
                <w:lang w:val="sk-SK"/>
              </w:rPr>
              <w:t>pedagógov</w:t>
            </w:r>
            <w:r w:rsidRPr="00565741">
              <w:rPr>
                <w:i/>
                <w:lang w:val="sk-SK"/>
              </w:rPr>
              <w:br/>
              <w:t>– .</w:t>
            </w:r>
            <w:r w:rsidR="00D517E5">
              <w:rPr>
                <w:i/>
                <w:lang w:val="sk-SK"/>
              </w:rPr>
              <w:t xml:space="preserve">učitelia majú obmedzené možnosti kontinuálneho vzdelávania v oblasti prevencie segregácie a inkluzívnej pedagogiky (tému vnímajú ako menej aktuálnu vzhľadom na homogénne prostredie). </w:t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</w:r>
            <w:r w:rsidRPr="00565741">
              <w:rPr>
                <w:i/>
                <w:lang w:val="sk-SK"/>
              </w:rPr>
              <w:br/>
              <w:t>3. Príčiny nedostatkov</w:t>
            </w:r>
            <w:r w:rsidRPr="00565741">
              <w:rPr>
                <w:i/>
                <w:lang w:val="sk-SK"/>
              </w:rPr>
              <w:br/>
              <w:t xml:space="preserve">• </w:t>
            </w:r>
            <w:r w:rsidR="009252E7">
              <w:rPr>
                <w:i/>
                <w:lang w:val="sk-SK"/>
              </w:rPr>
              <w:t>Regionálne špecifiká – homogénna skladba obyvateľstva obce, v ktorej absentujú marginalizované skupiny alebo iné minoritné skupiny.</w:t>
            </w:r>
            <w:r w:rsidRPr="00565741">
              <w:rPr>
                <w:i/>
                <w:lang w:val="sk-SK"/>
              </w:rPr>
              <w:br/>
              <w:t>•</w:t>
            </w:r>
            <w:r w:rsidR="00517746">
              <w:rPr>
                <w:i/>
                <w:lang w:val="sk-SK"/>
              </w:rPr>
              <w:t>Finančné limity – obmedzené zdroje na zamestnanie odborného personálu (asistent, špeciálny pedagóg).</w:t>
            </w:r>
            <w:r w:rsidRPr="00565741">
              <w:rPr>
                <w:i/>
                <w:lang w:val="sk-SK"/>
              </w:rPr>
              <w:br/>
              <w:t xml:space="preserve">• </w:t>
            </w:r>
            <w:r w:rsidR="00517746">
              <w:rPr>
                <w:i/>
                <w:lang w:val="sk-SK"/>
              </w:rPr>
              <w:t>Nízka potreba riešenia segregácie v praxi – pretože problém segregácie sa reálne nevyskytuje, chýba tlak na systematickú prípravu a tréning učiteľov v tejto oblasti.</w:t>
            </w:r>
          </w:p>
          <w:p w14:paraId="4865E4DB" w14:textId="7F96FF3A" w:rsidR="0026297B" w:rsidRDefault="0026297B" w:rsidP="0026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</w:p>
          <w:p w14:paraId="6F46BF47" w14:textId="77777777" w:rsidR="004C11B2" w:rsidRDefault="004C11B2" w:rsidP="0026297B">
            <w:pPr>
              <w:spacing w:after="160"/>
            </w:pPr>
          </w:p>
          <w:p w14:paraId="0B62A63D" w14:textId="77777777" w:rsidR="0026297B" w:rsidRDefault="0026297B" w:rsidP="0026297B">
            <w:pPr>
              <w:spacing w:after="160"/>
            </w:pPr>
          </w:p>
          <w:p w14:paraId="0BBB4918" w14:textId="0824EB47" w:rsidR="0026297B" w:rsidRDefault="0026297B" w:rsidP="0026297B">
            <w:pPr>
              <w:spacing w:after="160"/>
            </w:pPr>
          </w:p>
        </w:tc>
      </w:tr>
      <w:tr w:rsidR="004C11B2" w14:paraId="0BBB491C" w14:textId="77777777">
        <w:trPr>
          <w:trHeight w:val="420"/>
          <w:jc w:val="center"/>
        </w:trPr>
        <w:tc>
          <w:tcPr>
            <w:tcW w:w="10260" w:type="dxa"/>
            <w:gridSpan w:val="5"/>
            <w:shd w:val="clear" w:color="auto" w:fill="EFEFE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BB491B" w14:textId="5AE95880" w:rsidR="004C11B2" w:rsidRPr="001B554D" w:rsidRDefault="001A6C04" w:rsidP="001B554D">
            <w:pPr>
              <w:spacing w:before="240" w:after="240"/>
              <w:ind w:left="140"/>
              <w:rPr>
                <w:b/>
              </w:rPr>
            </w:pPr>
            <w:r>
              <w:rPr>
                <w:b/>
              </w:rPr>
              <w:lastRenderedPageBreak/>
              <w:t>II. Ciele a vízia plánu</w:t>
            </w:r>
          </w:p>
        </w:tc>
      </w:tr>
      <w:tr w:rsidR="004C11B2" w14:paraId="0BBB4921" w14:textId="77777777">
        <w:trPr>
          <w:trHeight w:val="420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1572" w14:textId="2188B432" w:rsidR="0026297B" w:rsidRDefault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65741">
              <w:t>Vízia školy</w:t>
            </w:r>
            <w:r w:rsidRPr="00565741">
              <w:br/>
            </w:r>
            <w:r w:rsidRPr="00565741">
              <w:br/>
            </w:r>
            <w:r w:rsidR="00BC78EB">
              <w:t xml:space="preserve">Materská škola Jamník je miestom, kde všetky deti bez rozdielu dostávajú rovnakú šancu rozvíjať svoje schopnosti a záujmy. Materská škola vytvára bezpečné, podnetné a rešpektujúce prostredie, ktoré podporuje rozmanitosť potrieb detí a spoluprácu s rodinou a komunitou.  </w:t>
            </w:r>
            <w:r w:rsidRPr="00565741">
              <w:br/>
            </w:r>
            <w:r w:rsidRPr="00565741">
              <w:br/>
              <w:t>Krátkodobé ciele (1 – 2 roky)</w:t>
            </w:r>
            <w:r w:rsidRPr="00565741">
              <w:br/>
              <w:t xml:space="preserve">1. </w:t>
            </w:r>
            <w:r w:rsidR="00BC78EB">
              <w:t xml:space="preserve">Podpora individuálnych potrieb detí – diferencovať vzdelávacie aktivity tak, aby každé dieťa malo </w:t>
            </w:r>
            <w:r w:rsidR="00BC78EB">
              <w:lastRenderedPageBreak/>
              <w:t>priestor rozvíjať svoje schopnosti podľa vlastného tempa.</w:t>
            </w:r>
            <w:r w:rsidRPr="00565741">
              <w:br/>
              <w:t xml:space="preserve">2. </w:t>
            </w:r>
            <w:r w:rsidR="00BC78EB">
              <w:t xml:space="preserve">Rozvoj inkluzívnych kompetencií pedagógov </w:t>
            </w:r>
            <w:r w:rsidR="00CE6DA5">
              <w:t>–</w:t>
            </w:r>
            <w:r w:rsidR="00BC78EB">
              <w:t xml:space="preserve"> </w:t>
            </w:r>
            <w:r w:rsidR="00CE6DA5">
              <w:t>absolvovať metodické školenie o práci s deťmi so špeciálnymi výchovno-vzdelávacími potrebami a o prevencii skrytej segregácie.</w:t>
            </w:r>
            <w:r w:rsidRPr="00565741">
              <w:br/>
              <w:t xml:space="preserve">3. </w:t>
            </w:r>
            <w:r w:rsidR="00CE6DA5">
              <w:t>Posilnenie spolupráce s rodičmi – zaviesť pravidelné konzultačné stretnutia s rodičmi, spoločné tvorivé a športové aktivity, ktoré podporia komunitného ducha školy.</w:t>
            </w:r>
            <w:r w:rsidRPr="00565741">
              <w:br/>
              <w:t xml:space="preserve">4. </w:t>
            </w:r>
            <w:r w:rsidR="00CE6DA5">
              <w:t>Obohatenie vzdelávacieho prostredia – doplniť didaktické a herné pomôcky, ktoré rozvíjajú sociálne zručnosti, toleranciu a rešpekt (multikultúrne knihy, hry podporujúce spoluprácu).</w:t>
            </w:r>
            <w:r w:rsidRPr="00565741">
              <w:br/>
            </w:r>
            <w:r w:rsidR="00CE6DA5">
              <w:t>5</w:t>
            </w:r>
            <w:r w:rsidRPr="00565741">
              <w:t>. Zavedenie vnútorného monitoringu</w:t>
            </w:r>
            <w:r w:rsidR="00CE6DA5">
              <w:t xml:space="preserve"> rovnakého prístupu – nastaviť jednoduchý systém sledovania, aby sa v praxi nevytvárali bariéry (napr. pozorovanie zapájania detí do aktivít, hodnotenie klímy v triedach).</w:t>
            </w:r>
          </w:p>
          <w:p w14:paraId="7BECD710" w14:textId="480370E8" w:rsidR="0026297B" w:rsidRDefault="0026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0F43EE" w14:textId="77777777" w:rsidR="0026297B" w:rsidRDefault="0026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BB491F" w14:textId="77777777" w:rsidR="004C11B2" w:rsidRDefault="004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BB4920" w14:textId="77777777" w:rsidR="004C11B2" w:rsidRDefault="004C1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11B2" w14:paraId="0BBB4923" w14:textId="77777777" w:rsidTr="001A6C04">
        <w:trPr>
          <w:trHeight w:val="420"/>
          <w:jc w:val="center"/>
        </w:trPr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2" w14:textId="7B5F0FFC" w:rsidR="004C11B2" w:rsidRPr="001B554D" w:rsidRDefault="001A6C04" w:rsidP="001A6C04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III. Kroky na zlepšenie aktuálnej situácie</w:t>
            </w:r>
          </w:p>
        </w:tc>
      </w:tr>
      <w:tr w:rsidR="004C11B2" w14:paraId="0BBB4929" w14:textId="77777777" w:rsidTr="001A6C04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4" w14:textId="77777777" w:rsidR="004C11B2" w:rsidRDefault="001A6C04" w:rsidP="001A6C0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Oblasť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5" w14:textId="77777777" w:rsidR="004C11B2" w:rsidRDefault="001A6C04" w:rsidP="001A6C0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Opatrenie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6" w14:textId="77777777" w:rsidR="004C11B2" w:rsidRDefault="001A6C04" w:rsidP="001A6C0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aktivít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7" w14:textId="77777777" w:rsidR="004C11B2" w:rsidRDefault="001A6C04" w:rsidP="001A6C0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Zodpovednosť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B4928" w14:textId="77777777" w:rsidR="004C11B2" w:rsidRDefault="001A6C04" w:rsidP="001A6C0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4C11B2" w14:paraId="0BBB492F" w14:textId="77777777" w:rsidTr="001A6C04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A" w14:textId="4D19719D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Personálne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B" w14:textId="1A875787" w:rsidR="004C11B2" w:rsidRDefault="0028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Posilnenie individuálnej podpory detí so ŠVVP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C" w14:textId="0977761B" w:rsidR="0026297B" w:rsidRDefault="00284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Spolupráca s CPP, </w:t>
            </w:r>
            <w:r w:rsidR="00CF1487">
              <w:t>podanie žiadosti o</w:t>
            </w:r>
            <w:r w:rsidR="007B54B2">
              <w:t xml:space="preserve"> pomocného </w:t>
            </w:r>
            <w:r w:rsidR="00E0566C">
              <w:t>vychovávateľa</w:t>
            </w:r>
            <w:r w:rsidR="00CF1487">
              <w:t>, poskytnutie individuálnej podpory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D" w14:textId="313A43DA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Riaditeľ, zriaďovateľ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2E" w14:textId="110B63DF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 </w:t>
            </w:r>
            <w:r w:rsidR="000E7BD2">
              <w:t>12 mesiacov</w:t>
            </w:r>
          </w:p>
        </w:tc>
      </w:tr>
      <w:tr w:rsidR="004C11B2" w14:paraId="0BBB4935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15E7" w14:textId="4CC888F5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Pedagogické</w:t>
            </w:r>
          </w:p>
          <w:p w14:paraId="0BBB4930" w14:textId="6D8D5421" w:rsidR="00CF1487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1" w14:textId="752B5BC7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Zavedene diferencovaných metód výučby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2" w14:textId="71275D22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Skupinová a párová práca, projektové učenie, inkluzívne hry podporujúce spoluprácu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3" w14:textId="40430724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pedagógovia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4" w14:textId="53065F46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Priebežne, hodnotenie na konci školského roka</w:t>
            </w:r>
          </w:p>
        </w:tc>
      </w:tr>
      <w:tr w:rsidR="004C11B2" w14:paraId="0BBB493B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6" w14:textId="65C3972C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Pedagogické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7" w14:textId="4B953C5C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Metodické vzdelávanie pedagógov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8" w14:textId="6D9AD254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Skupinová práca, párové učenie, projektové aktivity, individualizácia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9" w14:textId="46E0DEC3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Pedagógovia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3A" w14:textId="5C197DEF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Priebežne, vyhodnotenie 1 x ročne</w:t>
            </w:r>
          </w:p>
        </w:tc>
      </w:tr>
      <w:tr w:rsidR="004C11B2" w14:paraId="0BBB4947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2" w14:textId="39077EE2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Spolupráca s rodičmi a komunitou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3" w14:textId="199ADABE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Budovanie partnerstva s rodinami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4" w14:textId="3A8AB99A" w:rsidR="004C11B2" w:rsidRDefault="00CF1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Individuálne konzultácie</w:t>
            </w:r>
            <w:r w:rsidR="0020158C">
              <w:t>, spoločné tvorivé dielne, športové podujatie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5" w14:textId="3B6D7442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Učitelia, rodičovské združenie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6" w14:textId="4CC39461" w:rsidR="004C11B2" w:rsidRDefault="000E7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</w:t>
            </w:r>
            <w:r w:rsidR="00726836">
              <w:t xml:space="preserve">- </w:t>
            </w:r>
            <w:r>
              <w:t>3 x ročne</w:t>
            </w:r>
          </w:p>
        </w:tc>
      </w:tr>
      <w:tr w:rsidR="004C11B2" w14:paraId="0BBB494D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8" w14:textId="2CF04550" w:rsidR="004C11B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Spolupráca s rodičmi a komunitou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9" w14:textId="77764894" w:rsidR="004C11B2" w:rsidRDefault="0020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Zapojenie externých partnerov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A" w14:textId="3CD3D908" w:rsidR="004C11B2" w:rsidRDefault="0020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Spolupráca s obecnou knižnicou, obecným úradom, CPP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B" w14:textId="62504762" w:rsidR="004C11B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Riaditeľ, </w:t>
            </w:r>
            <w:r w:rsidR="00D64A11">
              <w:t>zriaďovateľ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C" w14:textId="556CB031" w:rsidR="004C11B2" w:rsidRDefault="00D64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roka</w:t>
            </w:r>
          </w:p>
        </w:tc>
      </w:tr>
      <w:tr w:rsidR="000E7BD2" w14:paraId="12018069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76DE" w14:textId="1249953B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Materiálno-technické vybavenie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1B49" w14:textId="118A48E4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Doplnenie </w:t>
            </w:r>
            <w:r w:rsidR="0020158C">
              <w:t>pomôcok podporujúcich inklúziu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83ED" w14:textId="7A951086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Nákup multikultúrnych kníh, </w:t>
            </w:r>
            <w:r w:rsidR="0020158C">
              <w:t>spoločenských hier, pomôcok pre deti so ŠVVP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1515" w14:textId="3F74597B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Riaditeľ, učitelia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9560" w14:textId="341A8DA3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– 12 mesiacov</w:t>
            </w:r>
          </w:p>
        </w:tc>
      </w:tr>
      <w:tr w:rsidR="000E7BD2" w14:paraId="3F34B4A2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5656" w14:textId="44CA65C9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Materiálno-technické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E654" w14:textId="5FB4B964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Úprava triedneho prostredia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EA20" w14:textId="37B8318E" w:rsidR="000E7BD2" w:rsidRDefault="00D64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Tvorba inkluzívnych násteniek, usporiadanie herných zón tak, aby sa zapojili všetky deti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9DA6" w14:textId="2FF69916" w:rsidR="000E7BD2" w:rsidRDefault="00474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</w:t>
            </w:r>
            <w:r w:rsidR="00726836">
              <w:t>čitelia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C2D8" w14:textId="087862E9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Priebežn</w:t>
            </w:r>
            <w:r w:rsidR="00D64A11">
              <w:t>e</w:t>
            </w:r>
          </w:p>
        </w:tc>
      </w:tr>
      <w:tr w:rsidR="000E7BD2" w14:paraId="73F21E9A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E6C0" w14:textId="0C158244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Monitoring a hodnotenie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1F81" w14:textId="5FCA9624" w:rsidR="000E7BD2" w:rsidRDefault="005B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Zavedenie vnútorného monitoringu rovnakého prístupu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63D8" w14:textId="01DB191D" w:rsidR="000E7BD2" w:rsidRDefault="005B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Pozorovanie zapájania detí do aktivít, zisťovanie spokojnosti rodičov, reflexia práce učiteľov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0FFD" w14:textId="30B75CAD" w:rsidR="000E7BD2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Riaditeľ, pedagogická rada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296A" w14:textId="00C1AFBD" w:rsidR="000E7BD2" w:rsidRDefault="005B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</w:t>
            </w:r>
            <w:r w:rsidR="00726836">
              <w:t>odnotenie 1 x ročne</w:t>
            </w:r>
          </w:p>
          <w:p w14:paraId="65A1316D" w14:textId="5760F47E" w:rsidR="005B3988" w:rsidRDefault="005B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26836" w14:paraId="2278EB2D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8101C" w14:textId="4DCB8DE8" w:rsidR="00726836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Monitoring a hodnotenie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A7C9" w14:textId="22D2E815" w:rsidR="00726836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Správa o stave inklúzie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AAE6" w14:textId="176F3AD3" w:rsidR="00726836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Vypracovanie </w:t>
            </w:r>
            <w:r w:rsidR="005B3988">
              <w:t xml:space="preserve">ročnej správy pre zriaďovateľa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3FE6" w14:textId="7A83CD72" w:rsidR="00726836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Riaditeľ, poverený učiteľ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4E9E" w14:textId="0B562872" w:rsidR="00726836" w:rsidRDefault="00726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x ročne</w:t>
            </w:r>
          </w:p>
        </w:tc>
      </w:tr>
      <w:tr w:rsidR="004C11B2" w14:paraId="0BBB4950" w14:textId="77777777">
        <w:trPr>
          <w:trHeight w:val="420"/>
          <w:jc w:val="center"/>
        </w:trPr>
        <w:tc>
          <w:tcPr>
            <w:tcW w:w="1026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4F" w14:textId="00ECDE99" w:rsidR="004C11B2" w:rsidRDefault="001A6C04" w:rsidP="001B554D">
            <w:pPr>
              <w:spacing w:before="240" w:after="240"/>
              <w:rPr>
                <w:b/>
              </w:rPr>
            </w:pPr>
            <w:r>
              <w:rPr>
                <w:b/>
              </w:rPr>
              <w:t>IV. Podpora a spolupráca</w:t>
            </w:r>
          </w:p>
        </w:tc>
      </w:tr>
      <w:tr w:rsidR="004C11B2" w14:paraId="0BBB4952" w14:textId="77777777" w:rsidTr="0026297B">
        <w:trPr>
          <w:trHeight w:val="1398"/>
          <w:jc w:val="center"/>
        </w:trPr>
        <w:tc>
          <w:tcPr>
            <w:tcW w:w="102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4951" w14:textId="34A90A8D" w:rsidR="004C11B2" w:rsidRDefault="00565741" w:rsidP="00565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565741">
              <w:rPr>
                <w:i/>
              </w:rPr>
              <w:t>Podpora a spolupráca</w:t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  <w:t>1. Identifikácia partnerov, ktorí môžu pomôcť škole</w:t>
            </w:r>
            <w:r w:rsidRPr="00565741">
              <w:rPr>
                <w:i/>
              </w:rPr>
              <w:br/>
              <w:t xml:space="preserve">• Zriaďovateľ MŠ  – finančná a organizačná podpora, schvaľovanie projektov, </w:t>
            </w:r>
            <w:r w:rsidR="002E5F2D">
              <w:rPr>
                <w:i/>
              </w:rPr>
              <w:t>zabezpečenie asistentov učiteľa</w:t>
            </w:r>
            <w:r w:rsidRPr="00565741">
              <w:rPr>
                <w:i/>
              </w:rPr>
              <w:br/>
              <w:t>• Centrá pedagogicko-psychologického poradenstva a prevencie (CP</w:t>
            </w:r>
            <w:r w:rsidR="000550A9">
              <w:rPr>
                <w:i/>
              </w:rPr>
              <w:t>P</w:t>
            </w:r>
            <w:r w:rsidRPr="00565741">
              <w:rPr>
                <w:i/>
              </w:rPr>
              <w:t xml:space="preserve">) – </w:t>
            </w:r>
            <w:r w:rsidR="002E5F2D">
              <w:rPr>
                <w:i/>
              </w:rPr>
              <w:t>odborná diagnostika, intervencie, metodické usmernenie pre učiteľov a rodičov.</w:t>
            </w:r>
            <w:r w:rsidRPr="00565741">
              <w:rPr>
                <w:i/>
              </w:rPr>
              <w:br/>
              <w:t xml:space="preserve">• </w:t>
            </w:r>
            <w:r w:rsidR="002E5F2D">
              <w:rPr>
                <w:i/>
              </w:rPr>
              <w:t>Úrad práce, sociálnych vecí rodiny – podpora rodín v hmotnej núdzi, sociálne poradenstvo, koordinácia so školou</w:t>
            </w:r>
            <w:r w:rsidRPr="00565741">
              <w:rPr>
                <w:i/>
              </w:rPr>
              <w:t>.</w:t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  <w:t>2. Zapojenie rodičov</w:t>
            </w:r>
            <w:r w:rsidRPr="00565741">
              <w:rPr>
                <w:i/>
              </w:rPr>
              <w:br/>
              <w:t>• Rodičovské združenie – aktívne zapájať do plánovania školských akcií, zbierok a projektov.</w:t>
            </w:r>
            <w:r w:rsidRPr="00565741">
              <w:rPr>
                <w:i/>
              </w:rPr>
              <w:br/>
              <w:t xml:space="preserve">• Konzultácie a poradenstvo – </w:t>
            </w:r>
            <w:r w:rsidR="002E5F2D">
              <w:rPr>
                <w:i/>
              </w:rPr>
              <w:t>pravidelné rozhovory o napredovaní detí, spoločné hľadanie riešení problémov.</w:t>
            </w:r>
            <w:r w:rsidRPr="00565741">
              <w:rPr>
                <w:i/>
              </w:rPr>
              <w:br/>
              <w:t>• Spoločné aktivity – tvorivé dielne, športové dni, kultúrne podujatia, kde sa stretávajú všetci rodičia (dôležité pre prevenciu segregácie).</w:t>
            </w:r>
            <w:r w:rsidRPr="00565741">
              <w:rPr>
                <w:i/>
              </w:rPr>
              <w:br/>
              <w:t>• Dobrovoľníctvo – rodičia môžu pomáhať pri organizovaní akcií, úpravách tried, zbierkach.</w:t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</w:r>
            <w:r w:rsidRPr="00565741">
              <w:rPr>
                <w:i/>
              </w:rPr>
              <w:br/>
              <w:t>3. Zapojenie komunity</w:t>
            </w:r>
            <w:r w:rsidRPr="00565741">
              <w:rPr>
                <w:i/>
              </w:rPr>
              <w:br/>
              <w:t>• Organizovanie komunitných podujatí – spoločné oslavy (napr. Deň detí, Vianočné trhy), do ktorých sa zapoja rodiny rôzneho pôvodu.</w:t>
            </w:r>
            <w:r w:rsidRPr="00565741">
              <w:rPr>
                <w:i/>
              </w:rPr>
              <w:br/>
              <w:t>• Budovanie partnerstiev – so školami v okolí, so strednými školami (napr. zapájanie starších žiakov ako dobrovoľníkov).</w:t>
            </w:r>
            <w:r w:rsidRPr="00565741">
              <w:rPr>
                <w:i/>
              </w:rPr>
              <w:br/>
              <w:t>• Zdieľanie zdrojov – využívanie obecnej knižnice, telocvične, komunitných priestorov.</w:t>
            </w:r>
            <w:r w:rsidRPr="00565741">
              <w:rPr>
                <w:i/>
              </w:rPr>
              <w:br/>
              <w:t>• Programy podpory rodičov – prednášky pre rodičov o výchove, zdraví, inklúzii, finančnej gramotnosti</w:t>
            </w:r>
          </w:p>
        </w:tc>
      </w:tr>
    </w:tbl>
    <w:p w14:paraId="0BBB495B" w14:textId="3C7D309C" w:rsidR="004C11B2" w:rsidRDefault="004C11B2" w:rsidP="00F113A5">
      <w:pPr>
        <w:spacing w:after="160"/>
      </w:pPr>
    </w:p>
    <w:sectPr w:rsidR="004C11B2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6A0"/>
    <w:multiLevelType w:val="multilevel"/>
    <w:tmpl w:val="A86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6A77"/>
    <w:multiLevelType w:val="multilevel"/>
    <w:tmpl w:val="598EFC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E1DED"/>
    <w:multiLevelType w:val="multilevel"/>
    <w:tmpl w:val="92B0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21467A"/>
    <w:multiLevelType w:val="multilevel"/>
    <w:tmpl w:val="0078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821390">
    <w:abstractNumId w:val="2"/>
  </w:num>
  <w:num w:numId="2" w16cid:durableId="440297349">
    <w:abstractNumId w:val="1"/>
  </w:num>
  <w:num w:numId="3" w16cid:durableId="778646041">
    <w:abstractNumId w:val="0"/>
  </w:num>
  <w:num w:numId="4" w16cid:durableId="195081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2"/>
    <w:rsid w:val="00016EA8"/>
    <w:rsid w:val="000550A9"/>
    <w:rsid w:val="000E7BD2"/>
    <w:rsid w:val="00173CC6"/>
    <w:rsid w:val="001A6C04"/>
    <w:rsid w:val="001B554D"/>
    <w:rsid w:val="0020158C"/>
    <w:rsid w:val="0026297B"/>
    <w:rsid w:val="0027162F"/>
    <w:rsid w:val="00274480"/>
    <w:rsid w:val="002749C7"/>
    <w:rsid w:val="0028475D"/>
    <w:rsid w:val="002E5F2D"/>
    <w:rsid w:val="002E79A2"/>
    <w:rsid w:val="00315C56"/>
    <w:rsid w:val="00332215"/>
    <w:rsid w:val="003E30D4"/>
    <w:rsid w:val="00474154"/>
    <w:rsid w:val="004C11B2"/>
    <w:rsid w:val="00517746"/>
    <w:rsid w:val="00565741"/>
    <w:rsid w:val="005B3988"/>
    <w:rsid w:val="005B557A"/>
    <w:rsid w:val="006C2C38"/>
    <w:rsid w:val="006D441A"/>
    <w:rsid w:val="00726836"/>
    <w:rsid w:val="007B54B2"/>
    <w:rsid w:val="007E549B"/>
    <w:rsid w:val="008B1501"/>
    <w:rsid w:val="00900327"/>
    <w:rsid w:val="009252E7"/>
    <w:rsid w:val="00AD6003"/>
    <w:rsid w:val="00B77E93"/>
    <w:rsid w:val="00BC78EB"/>
    <w:rsid w:val="00C57A81"/>
    <w:rsid w:val="00CE6DA5"/>
    <w:rsid w:val="00CF1487"/>
    <w:rsid w:val="00D517E5"/>
    <w:rsid w:val="00D64A11"/>
    <w:rsid w:val="00E0566C"/>
    <w:rsid w:val="00EA3E2F"/>
    <w:rsid w:val="00F1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4910"/>
  <w15:docId w15:val="{2C3CBB3E-FF2E-46BF-B653-34570A20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629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297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262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2025-10-13T07:42:00Z</cp:lastPrinted>
  <dcterms:created xsi:type="dcterms:W3CDTF">2025-09-26T10:47:00Z</dcterms:created>
  <dcterms:modified xsi:type="dcterms:W3CDTF">2025-10-13T07:46:00Z</dcterms:modified>
</cp:coreProperties>
</file>